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D0A3" w14:textId="77777777" w:rsidR="00401BF4" w:rsidRPr="00252331" w:rsidRDefault="00706AFC" w:rsidP="00252331">
      <w:pPr>
        <w:spacing w:before="240"/>
        <w:ind w:firstLine="720"/>
        <w:jc w:val="right"/>
        <w:rPr>
          <w:b/>
          <w:color w:val="050505"/>
          <w:highlight w:val="white"/>
        </w:rPr>
      </w:pPr>
      <w:bookmarkStart w:id="0" w:name="_GoBack"/>
      <w:bookmarkEnd w:id="0"/>
      <w:r>
        <w:rPr>
          <w:b/>
          <w:color w:val="050505"/>
          <w:highlight w:val="white"/>
        </w:rPr>
        <w:t xml:space="preserve">Warszawa, </w:t>
      </w:r>
      <w:r w:rsidR="00401BF4">
        <w:rPr>
          <w:b/>
          <w:color w:val="050505"/>
          <w:highlight w:val="white"/>
        </w:rPr>
        <w:t>15.02.2021 r.</w:t>
      </w:r>
    </w:p>
    <w:p w14:paraId="0F14D8DB" w14:textId="77777777" w:rsidR="00706AFC" w:rsidRDefault="00706AFC" w:rsidP="00706AFC">
      <w:pPr>
        <w:spacing w:before="240" w:line="360" w:lineRule="auto"/>
        <w:ind w:firstLine="720"/>
        <w:jc w:val="center"/>
        <w:rPr>
          <w:b/>
          <w:color w:val="050505"/>
          <w:highlight w:val="white"/>
        </w:rPr>
      </w:pPr>
      <w:r>
        <w:rPr>
          <w:b/>
          <w:color w:val="050505"/>
          <w:highlight w:val="white"/>
        </w:rPr>
        <w:t>Marzenia aż po horyzont</w:t>
      </w:r>
    </w:p>
    <w:p w14:paraId="2DD002A8" w14:textId="77777777" w:rsidR="00706AFC" w:rsidRDefault="00706AFC" w:rsidP="00706AFC">
      <w:pPr>
        <w:spacing w:before="240" w:line="360" w:lineRule="auto"/>
        <w:jc w:val="both"/>
        <w:rPr>
          <w:b/>
          <w:color w:val="050505"/>
          <w:highlight w:val="white"/>
        </w:rPr>
      </w:pPr>
      <w:r>
        <w:rPr>
          <w:b/>
          <w:color w:val="050505"/>
          <w:highlight w:val="white"/>
        </w:rPr>
        <w:t xml:space="preserve">Ruszyła rekrutacja do 11 edycji Programu Stypendialnego Horyzonty. Stypendium jest szansą dla młodzieży pochodzącej z małych miejscowości na naukę w wybranych liceach i technikach w Polsce. Program sprawia, że uczniowie rozwijają swój potencjał i świadomie decydują o swojej przyszłości </w:t>
      </w:r>
      <w:r>
        <w:rPr>
          <w:color w:val="050505"/>
          <w:highlight w:val="white"/>
        </w:rPr>
        <w:t>–</w:t>
      </w:r>
      <w:r>
        <w:rPr>
          <w:b/>
          <w:color w:val="050505"/>
          <w:highlight w:val="white"/>
        </w:rPr>
        <w:t xml:space="preserve"> realizują pasje, spełniają marzenia, zostają studentami najlepszych uczelni na świecie. Tworzą zżytą i wspierającą się społeczność, angażują się w działania społeczne i obywatelskie.</w:t>
      </w:r>
    </w:p>
    <w:p w14:paraId="2002AA3F" w14:textId="77777777" w:rsidR="00706AFC" w:rsidRDefault="00706AFC" w:rsidP="00706AFC">
      <w:pPr>
        <w:spacing w:before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 xml:space="preserve">Fundacja EFC zajmuje się edukacją; wspiera uczniów i nauczycieli w dostępie do jakościowej edukacji. Wraz z Fundacją Rodziny Staraków realizuje program Horyzonty. Mogą się do niego zgłaszać uczniowie kończący szkołę podstawową, z małych miejscowości, którzy chcą się dalej uczyć i rozwijać w wybranych liceach i technikach w dużych miastach, a bez wsparcia finansowego nie mogliby tego zrobić. </w:t>
      </w:r>
    </w:p>
    <w:p w14:paraId="2149E3BE" w14:textId="77777777" w:rsidR="00706AFC" w:rsidRDefault="00706AFC" w:rsidP="00706AFC">
      <w:pPr>
        <w:spacing w:before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 xml:space="preserve">Stypendyści Horyzontów decydują się na udział w programie z kilku powodów: </w:t>
      </w:r>
      <w:r>
        <w:rPr>
          <w:i/>
          <w:color w:val="050505"/>
          <w:highlight w:val="white"/>
        </w:rPr>
        <w:t xml:space="preserve">Miałam okazję uczyć się w jednym z najlepszych liceów w Polsce. Ze względów czysto finansowych nie mogłabym sobie na to pozwolić. Ze stypendium Horyzonty stało się to możliwe </w:t>
      </w:r>
      <w:r>
        <w:rPr>
          <w:color w:val="050505"/>
          <w:highlight w:val="white"/>
        </w:rPr>
        <w:t>– opowiada Agnieszka Świderska, absolwentka Fundacji EFC w programie Horyzonty, studentka studiów doktoranckich na uniwersytecie w Manchesterze.</w:t>
      </w:r>
    </w:p>
    <w:p w14:paraId="2AB2B3FC" w14:textId="77777777" w:rsidR="00706AFC" w:rsidRDefault="00706AFC" w:rsidP="00706AFC">
      <w:pPr>
        <w:spacing w:line="360" w:lineRule="auto"/>
        <w:ind w:right="-40"/>
        <w:jc w:val="both"/>
        <w:rPr>
          <w:color w:val="050505"/>
          <w:highlight w:val="white"/>
        </w:rPr>
      </w:pPr>
    </w:p>
    <w:p w14:paraId="24AF9AB9" w14:textId="77777777" w:rsidR="00706AFC" w:rsidRDefault="00706AFC" w:rsidP="00706AFC">
      <w:pPr>
        <w:spacing w:line="360" w:lineRule="auto"/>
        <w:ind w:right="-40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 xml:space="preserve">Fundacja EFC i Fundacja Rodziny Staraków finansują zakwaterowanie i wyżywienie w mieście, gdzie uczą się stypendyści. W programie Horyzonty stypendyści mają zapewnioną opiekę regionalnych koordynatorów, wsparcie fundacyjnego psychologa, wyjeżdżają razem na ferie i obozy letnie. Otrzymują indywidualne, </w:t>
      </w:r>
      <w:proofErr w:type="spellStart"/>
      <w:r>
        <w:rPr>
          <w:color w:val="050505"/>
          <w:highlight w:val="white"/>
        </w:rPr>
        <w:t>tutorskie</w:t>
      </w:r>
      <w:proofErr w:type="spellEnd"/>
      <w:r>
        <w:rPr>
          <w:color w:val="050505"/>
          <w:highlight w:val="white"/>
        </w:rPr>
        <w:t xml:space="preserve"> wsparcie w rozwijaniu zainteresowań i wyborze dalszej ścieżki życiowej. Tworzą zżytą społeczność: </w:t>
      </w:r>
      <w:r>
        <w:rPr>
          <w:i/>
          <w:color w:val="050505"/>
          <w:highlight w:val="white"/>
        </w:rPr>
        <w:t>To społeczność Fundacji EFC jest najsilniejszą kartą programu. Oczywiście wsparcie finansowe jest ważne, ale fakt posiadania grona osób, myślących podobnie do nas, a jednak o kompletnie innych zainteresowaniach i pasjach, jest niezwykle stymulujący. Każda rozmowa i spotkanie potrafią być trampoliną, z której możemy wybić się w celu osiągnięcia czegoś nowego</w:t>
      </w:r>
      <w:r>
        <w:rPr>
          <w:color w:val="050505"/>
          <w:highlight w:val="white"/>
        </w:rPr>
        <w:t xml:space="preserve"> – opowiada Kamil </w:t>
      </w:r>
      <w:proofErr w:type="spellStart"/>
      <w:r>
        <w:rPr>
          <w:color w:val="050505"/>
          <w:highlight w:val="white"/>
        </w:rPr>
        <w:t>Krzyszczyk</w:t>
      </w:r>
      <w:proofErr w:type="spellEnd"/>
      <w:r>
        <w:rPr>
          <w:color w:val="050505"/>
          <w:highlight w:val="white"/>
        </w:rPr>
        <w:t xml:space="preserve"> stypendysta Horyzontów w latach 2015-2018, student Ekonomii w Szkole Głównej Handlowej. </w:t>
      </w:r>
    </w:p>
    <w:p w14:paraId="7FCF6C51" w14:textId="77777777" w:rsidR="00706AFC" w:rsidRDefault="00706AFC" w:rsidP="00706AFC">
      <w:pPr>
        <w:spacing w:line="360" w:lineRule="auto"/>
        <w:ind w:right="-40"/>
        <w:jc w:val="both"/>
        <w:rPr>
          <w:color w:val="050505"/>
          <w:highlight w:val="white"/>
        </w:rPr>
      </w:pPr>
      <w:r>
        <w:rPr>
          <w:i/>
          <w:color w:val="050505"/>
          <w:highlight w:val="white"/>
        </w:rPr>
        <w:t>Nie jesteśmy jedynie średnią ocen semestralnych i naszymi osiągnięciami, ale również osobami o różnych pasjach i zainteresowaniach</w:t>
      </w:r>
      <w:r>
        <w:rPr>
          <w:color w:val="050505"/>
          <w:highlight w:val="white"/>
        </w:rPr>
        <w:t xml:space="preserve"> – podkreśla Ola </w:t>
      </w:r>
      <w:proofErr w:type="spellStart"/>
      <w:r>
        <w:rPr>
          <w:color w:val="050505"/>
          <w:highlight w:val="white"/>
        </w:rPr>
        <w:t>Hakało</w:t>
      </w:r>
      <w:proofErr w:type="spellEnd"/>
      <w:r>
        <w:rPr>
          <w:color w:val="050505"/>
          <w:highlight w:val="white"/>
        </w:rPr>
        <w:t xml:space="preserve"> absolwentka programu Horyzonty, studentka na Politechnice Rzeszowskiej.</w:t>
      </w:r>
    </w:p>
    <w:p w14:paraId="537B59B5" w14:textId="77777777" w:rsidR="00706AFC" w:rsidRDefault="00706AFC" w:rsidP="00706AFC">
      <w:pPr>
        <w:spacing w:before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lastRenderedPageBreak/>
        <w:t>Rekrutacja do Programu Stypendialnego Horyzonty trwa od 15 lutego do 31 marca 2021 r. Aplikować należy za pośrednictwem strony</w:t>
      </w:r>
      <w:hyperlink r:id="rId7">
        <w:r>
          <w:rPr>
            <w:color w:val="050505"/>
            <w:highlight w:val="white"/>
          </w:rPr>
          <w:t xml:space="preserve"> </w:t>
        </w:r>
      </w:hyperlink>
      <w:hyperlink r:id="rId8">
        <w:r>
          <w:rPr>
            <w:color w:val="0000FF"/>
            <w:highlight w:val="white"/>
            <w:u w:val="single"/>
          </w:rPr>
          <w:t>www.efc.edu.pl</w:t>
        </w:r>
      </w:hyperlink>
      <w:r>
        <w:rPr>
          <w:color w:val="050505"/>
          <w:highlight w:val="white"/>
        </w:rPr>
        <w:t xml:space="preserve">. </w:t>
      </w:r>
    </w:p>
    <w:p w14:paraId="3E2D5F61" w14:textId="77777777" w:rsidR="00706AFC" w:rsidRDefault="00706AFC" w:rsidP="00706AFC">
      <w:pPr>
        <w:spacing w:before="240" w:after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>Do tej pory Program Stypendialny Horyzonty wsparł edukację blisko 800 uczniów. Obecnie 200 stypendystów uczy się w 19 szkołach średnich w całej Polsce.</w:t>
      </w:r>
    </w:p>
    <w:p w14:paraId="4740AE2B" w14:textId="77777777" w:rsidR="00706AFC" w:rsidRPr="00895EB9" w:rsidRDefault="00706AFC" w:rsidP="00706AFC">
      <w:pPr>
        <w:spacing w:before="240" w:after="240" w:line="360" w:lineRule="auto"/>
        <w:jc w:val="both"/>
        <w:rPr>
          <w:color w:val="050505"/>
          <w:highlight w:val="white"/>
          <w:lang w:val="pl-PL"/>
        </w:rPr>
      </w:pPr>
      <w:r w:rsidRPr="00895EB9">
        <w:rPr>
          <w:color w:val="050505"/>
          <w:highlight w:val="white"/>
          <w:lang w:val="pl-PL"/>
        </w:rPr>
        <w:t>---------------------------------------------------------------------------------------------------------------------------</w:t>
      </w:r>
    </w:p>
    <w:p w14:paraId="17668762" w14:textId="77777777" w:rsidR="00706AFC" w:rsidRDefault="00706AFC" w:rsidP="00706AFC">
      <w:pPr>
        <w:spacing w:before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>Fundacja EFC od 11 lat wspiera dzieci, młodzież i nauczycieli w równym dostępie do rzetelnej i jakościowej edukacji. Wzmacnia szkoły w tworzeniu przyjaznego środowiska do wszechstronnego rozwoju. Promuje postawy zaangażowania społecznego. To jedna z największych fundacji rodzinnych w Polsce. Utworzona przez polskiego biznesmena i filantropa – Andrzeja Czerneckiego, obecnie zarządzana jest przez jego synów – Igora i Andrzeja Czerneckich.</w:t>
      </w:r>
    </w:p>
    <w:p w14:paraId="53647352" w14:textId="77777777" w:rsidR="00706AFC" w:rsidRDefault="00706AFC" w:rsidP="00706AFC">
      <w:pPr>
        <w:spacing w:before="240" w:after="240" w:line="36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 xml:space="preserve">Fundacja Rodziny Staraków działała od 2008 roku, jej fundatorem jest Jerzy Starak. Misją Fundacji jest wspieranie i promowanie młodych, zdolnych ludzi, tworzenie dla nich optymalnych warunków rozwoju oraz pomoc w realizacji ich pasji i pomysłów na życie. </w:t>
      </w:r>
    </w:p>
    <w:p w14:paraId="4FA8FDE2" w14:textId="77777777" w:rsidR="00706AFC" w:rsidRDefault="00706AFC" w:rsidP="00706AFC">
      <w:pPr>
        <w:spacing w:before="240" w:after="240" w:line="360" w:lineRule="auto"/>
        <w:jc w:val="both"/>
        <w:rPr>
          <w:color w:val="050505"/>
          <w:highlight w:val="white"/>
        </w:rPr>
      </w:pPr>
    </w:p>
    <w:p w14:paraId="2120B2ED" w14:textId="77777777" w:rsidR="00706AFC" w:rsidRDefault="00706AFC" w:rsidP="00706AFC">
      <w:pPr>
        <w:spacing w:line="360" w:lineRule="auto"/>
        <w:jc w:val="both"/>
        <w:rPr>
          <w:b/>
        </w:rPr>
      </w:pPr>
    </w:p>
    <w:p w14:paraId="7E7CF02E" w14:textId="77777777" w:rsidR="00706AFC" w:rsidRDefault="00706AFC" w:rsidP="00706AFC">
      <w:pPr>
        <w:spacing w:line="360" w:lineRule="auto"/>
        <w:jc w:val="both"/>
        <w:rPr>
          <w:color w:val="050505"/>
          <w:highlight w:val="white"/>
        </w:rPr>
      </w:pPr>
    </w:p>
    <w:p w14:paraId="1A171CDC" w14:textId="77777777" w:rsidR="00706AFC" w:rsidRDefault="00706AFC" w:rsidP="00706AFC">
      <w:pPr>
        <w:spacing w:line="360" w:lineRule="auto"/>
        <w:jc w:val="both"/>
      </w:pPr>
    </w:p>
    <w:p w14:paraId="03BAD90D" w14:textId="77777777" w:rsidR="00D43784" w:rsidRDefault="00D43784" w:rsidP="00706AFC">
      <w:pPr>
        <w:spacing w:before="240" w:line="360" w:lineRule="auto"/>
        <w:ind w:firstLine="720"/>
        <w:jc w:val="center"/>
        <w:rPr>
          <w:color w:val="132355"/>
          <w:sz w:val="24"/>
          <w:lang w:val="pl-PL"/>
        </w:rPr>
      </w:pPr>
    </w:p>
    <w:sectPr w:rsidR="00D43784" w:rsidSect="00404C99">
      <w:footerReference w:type="default" r:id="rId9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581B" w14:textId="77777777" w:rsidR="00F27C04" w:rsidRDefault="00F27C04">
      <w:pPr>
        <w:spacing w:line="240" w:lineRule="auto"/>
      </w:pPr>
      <w:r>
        <w:separator/>
      </w:r>
    </w:p>
  </w:endnote>
  <w:endnote w:type="continuationSeparator" w:id="0">
    <w:p w14:paraId="1C6E9E8F" w14:textId="77777777" w:rsidR="00F27C04" w:rsidRDefault="00F27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7B50" w14:textId="77777777"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1CAE56E" wp14:editId="4FD07710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3864" w14:textId="77777777" w:rsidR="00F27C04" w:rsidRDefault="00F27C04">
      <w:pPr>
        <w:spacing w:line="240" w:lineRule="auto"/>
      </w:pPr>
      <w:r>
        <w:separator/>
      </w:r>
    </w:p>
  </w:footnote>
  <w:footnote w:type="continuationSeparator" w:id="0">
    <w:p w14:paraId="5C729BD7" w14:textId="77777777" w:rsidR="00F27C04" w:rsidRDefault="00F27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0"/>
    <w:rsid w:val="00021D8B"/>
    <w:rsid w:val="000E1B4A"/>
    <w:rsid w:val="0014189A"/>
    <w:rsid w:val="00146516"/>
    <w:rsid w:val="001A4166"/>
    <w:rsid w:val="001A6B81"/>
    <w:rsid w:val="001B0EFE"/>
    <w:rsid w:val="00217A6E"/>
    <w:rsid w:val="00252331"/>
    <w:rsid w:val="002D6A66"/>
    <w:rsid w:val="00346138"/>
    <w:rsid w:val="003A6C55"/>
    <w:rsid w:val="003A75B7"/>
    <w:rsid w:val="00401BF4"/>
    <w:rsid w:val="00404C99"/>
    <w:rsid w:val="0043042C"/>
    <w:rsid w:val="00492C80"/>
    <w:rsid w:val="004B098A"/>
    <w:rsid w:val="004D0E2B"/>
    <w:rsid w:val="004F12BE"/>
    <w:rsid w:val="00525F9D"/>
    <w:rsid w:val="00553EA7"/>
    <w:rsid w:val="0059209E"/>
    <w:rsid w:val="0059315A"/>
    <w:rsid w:val="005B20C3"/>
    <w:rsid w:val="005C5F43"/>
    <w:rsid w:val="005D265A"/>
    <w:rsid w:val="005D689A"/>
    <w:rsid w:val="005D729E"/>
    <w:rsid w:val="00705F23"/>
    <w:rsid w:val="00706AFC"/>
    <w:rsid w:val="00751B4A"/>
    <w:rsid w:val="00782211"/>
    <w:rsid w:val="007A5E0A"/>
    <w:rsid w:val="007E17FC"/>
    <w:rsid w:val="007F6464"/>
    <w:rsid w:val="00804AC0"/>
    <w:rsid w:val="00823D25"/>
    <w:rsid w:val="00836F20"/>
    <w:rsid w:val="008646A9"/>
    <w:rsid w:val="0087664B"/>
    <w:rsid w:val="00895EB9"/>
    <w:rsid w:val="008A4B08"/>
    <w:rsid w:val="00911789"/>
    <w:rsid w:val="00985E64"/>
    <w:rsid w:val="009C4345"/>
    <w:rsid w:val="009D5A07"/>
    <w:rsid w:val="00A41DF1"/>
    <w:rsid w:val="00A42DC9"/>
    <w:rsid w:val="00AA407B"/>
    <w:rsid w:val="00B408EB"/>
    <w:rsid w:val="00B96481"/>
    <w:rsid w:val="00BA756C"/>
    <w:rsid w:val="00BD22B0"/>
    <w:rsid w:val="00C14C42"/>
    <w:rsid w:val="00C57097"/>
    <w:rsid w:val="00D110FA"/>
    <w:rsid w:val="00D43784"/>
    <w:rsid w:val="00D62B6C"/>
    <w:rsid w:val="00D81945"/>
    <w:rsid w:val="00E27857"/>
    <w:rsid w:val="00ED22E3"/>
    <w:rsid w:val="00F1527A"/>
    <w:rsid w:val="00F27C04"/>
    <w:rsid w:val="00F935D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DFCB"/>
  <w15:docId w15:val="{A902125B-8D43-F347-BB80-1DFD062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paragraph" w:customStyle="1" w:styleId="Tre">
    <w:name w:val="Treść"/>
    <w:rsid w:val="00401BF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val="pl-PL"/>
    </w:rPr>
  </w:style>
  <w:style w:type="character" w:customStyle="1" w:styleId="Hyperlink3">
    <w:name w:val="Hyperlink.3"/>
    <w:basedOn w:val="Domylnaczcionkaakapitu"/>
    <w:rsid w:val="00401BF4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Magda Wajs</cp:lastModifiedBy>
  <cp:revision>1</cp:revision>
  <cp:lastPrinted>2021-02-15T10:43:00Z</cp:lastPrinted>
  <dcterms:created xsi:type="dcterms:W3CDTF">2021-02-15T09:59:00Z</dcterms:created>
  <dcterms:modified xsi:type="dcterms:W3CDTF">2021-02-23T10:35:00Z</dcterms:modified>
</cp:coreProperties>
</file>